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proofErr w:type="spellStart"/>
      <w:r w:rsidRPr="00032217">
        <w:rPr>
          <w:rFonts w:ascii="NikoshBAN" w:hAnsi="NikoshBAN" w:cs="NikoshBAN"/>
          <w:b/>
          <w:bCs/>
          <w:sz w:val="30"/>
          <w:szCs w:val="30"/>
        </w:rPr>
        <w:t>কোভিড</w:t>
      </w:r>
      <w:proofErr w:type="spellEnd"/>
      <w:r w:rsidRPr="00032217">
        <w:rPr>
          <w:rFonts w:ascii="NikoshBAN" w:hAnsi="NikoshBAN" w:cs="NikoshBAN"/>
          <w:b/>
          <w:bCs/>
          <w:sz w:val="30"/>
          <w:szCs w:val="30"/>
        </w:rPr>
        <w:t xml:space="preserve">-১৯ </w:t>
      </w:r>
      <w:proofErr w:type="spellStart"/>
      <w:r w:rsidRPr="00032217">
        <w:rPr>
          <w:rFonts w:ascii="NikoshBAN" w:hAnsi="NikoshBAN" w:cs="NikoshBAN"/>
          <w:b/>
          <w:bCs/>
          <w:sz w:val="30"/>
          <w:szCs w:val="30"/>
        </w:rPr>
        <w:t>পরিস্থিতিতে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জনস্বাস্থ্য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ও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স্বাস্থ্য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বিধি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মেনে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বিদ্যালয়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পুনরায়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চালু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করণের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সংক্ষিপ্ত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বিবরণী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:</w:t>
      </w:r>
    </w:p>
    <w:p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037"/>
        <w:gridCol w:w="2581"/>
        <w:gridCol w:w="2309"/>
      </w:tblGrid>
      <w:tr w:rsidR="004B3498" w:rsidRPr="00026B72" w:rsidTr="00423B5E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6927" w:type="dxa"/>
            <w:gridSpan w:val="3"/>
          </w:tcPr>
          <w:p w:rsidR="004B3498" w:rsidRPr="000E1C90" w:rsidRDefault="009F1874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কুলাউড়া</w:t>
            </w:r>
            <w:proofErr w:type="spellEnd"/>
          </w:p>
        </w:tc>
      </w:tr>
      <w:tr w:rsidR="004B3498" w:rsidRPr="00026B72" w:rsidTr="00582ED3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:rsidR="004B3498" w:rsidRPr="000E1C90" w:rsidRDefault="009F1874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মৌলভীবাজার</w:t>
            </w:r>
            <w:proofErr w:type="spellEnd"/>
          </w:p>
        </w:tc>
      </w:tr>
      <w:tr w:rsidR="004B3498" w:rsidRPr="00026B72" w:rsidTr="00713507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037" w:type="dxa"/>
          </w:tcPr>
          <w:p w:rsidR="004B3498" w:rsidRPr="000E1C90" w:rsidRDefault="009F187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193</w:t>
            </w:r>
          </w:p>
        </w:tc>
        <w:tc>
          <w:tcPr>
            <w:tcW w:w="2581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ক্লাস্টার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:rsidR="004B3498" w:rsidRPr="000E1C90" w:rsidRDefault="009F187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</w:tr>
      <w:tr w:rsidR="004B3498" w:rsidRPr="00026B72" w:rsidTr="00713507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ছাত্র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ছাত্রী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4B3498" w:rsidRPr="000E1C90" w:rsidRDefault="009F187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40020</w:t>
            </w:r>
          </w:p>
        </w:tc>
        <w:tc>
          <w:tcPr>
            <w:tcW w:w="2581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9F187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F1874">
              <w:rPr>
                <w:rFonts w:ascii="NikoshBAN" w:hAnsi="NikoshBAN" w:cs="NikoshBAN"/>
                <w:sz w:val="24"/>
                <w:szCs w:val="24"/>
              </w:rPr>
              <w:t>কর্মরত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শিক্ষক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:rsidR="004B3498" w:rsidRPr="000E1C90" w:rsidRDefault="009F1874" w:rsidP="00F07ABD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103</w:t>
            </w:r>
            <w:r w:rsidR="00F07ABD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</w:tr>
      <w:tr w:rsidR="00616241" w:rsidRPr="00026B72" w:rsidTr="00F07ABD">
        <w:trPr>
          <w:trHeight w:val="184"/>
        </w:trPr>
        <w:tc>
          <w:tcPr>
            <w:tcW w:w="4765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কোভিড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-১৯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পরবর্তী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চালুকরণের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4890" w:type="dxa"/>
            <w:gridSpan w:val="2"/>
            <w:vAlign w:val="center"/>
          </w:tcPr>
          <w:p w:rsidR="00616241" w:rsidRPr="000E1C90" w:rsidRDefault="009F1874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12/09/2021</w:t>
            </w:r>
          </w:p>
        </w:tc>
      </w:tr>
      <w:tr w:rsidR="00616241" w:rsidRPr="00026B72" w:rsidTr="00F07ABD">
        <w:trPr>
          <w:trHeight w:val="184"/>
        </w:trPr>
        <w:tc>
          <w:tcPr>
            <w:tcW w:w="4765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ডিপিই’র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ওয়েবসাইটে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72D68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প্রকাশ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?</w:t>
            </w:r>
          </w:p>
        </w:tc>
        <w:tc>
          <w:tcPr>
            <w:tcW w:w="4890" w:type="dxa"/>
            <w:gridSpan w:val="2"/>
            <w:vAlign w:val="center"/>
          </w:tcPr>
          <w:p w:rsidR="00616241" w:rsidRPr="000E1C90" w:rsidRDefault="0070138B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হাঁ</w:t>
            </w:r>
            <w:proofErr w:type="spellEnd"/>
          </w:p>
        </w:tc>
      </w:tr>
      <w:tr w:rsidR="00616241" w:rsidRPr="00026B72" w:rsidTr="00F07ABD">
        <w:trPr>
          <w:trHeight w:val="184"/>
        </w:trPr>
        <w:tc>
          <w:tcPr>
            <w:tcW w:w="4765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জনবহুল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স্থানে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72D68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প্রকাশ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? </w:t>
            </w:r>
          </w:p>
        </w:tc>
        <w:tc>
          <w:tcPr>
            <w:tcW w:w="4890" w:type="dxa"/>
            <w:gridSpan w:val="2"/>
            <w:vAlign w:val="center"/>
          </w:tcPr>
          <w:p w:rsidR="00616241" w:rsidRPr="000E1C90" w:rsidRDefault="0070138B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হাঁ</w:t>
            </w:r>
            <w:proofErr w:type="spellEnd"/>
          </w:p>
        </w:tc>
      </w:tr>
      <w:tr w:rsidR="00713507" w:rsidRPr="00026B72" w:rsidTr="00F07ABD">
        <w:trPr>
          <w:trHeight w:val="287"/>
        </w:trPr>
        <w:tc>
          <w:tcPr>
            <w:tcW w:w="4765" w:type="dxa"/>
            <w:gridSpan w:val="2"/>
          </w:tcPr>
          <w:p w:rsidR="00713507" w:rsidRPr="00713507" w:rsidRDefault="00713507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১০। </w:t>
            </w:r>
            <w:proofErr w:type="spellStart"/>
            <w:r w:rsidRPr="008630A4">
              <w:rPr>
                <w:rFonts w:ascii="NikoshBAN" w:hAnsi="NikoshBAN" w:cs="NikoshBAN"/>
              </w:rPr>
              <w:t>কোভিডকালীন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আইসোলেশন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সেন্টার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হিসেবে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ব্যবহৃত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সংখ্যাঃ</w:t>
            </w:r>
            <w:proofErr w:type="spellEnd"/>
          </w:p>
        </w:tc>
        <w:tc>
          <w:tcPr>
            <w:tcW w:w="4890" w:type="dxa"/>
            <w:gridSpan w:val="2"/>
            <w:vAlign w:val="center"/>
          </w:tcPr>
          <w:p w:rsidR="00713507" w:rsidRDefault="00F07ABD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</w:t>
            </w:r>
            <w:proofErr w:type="spellEnd"/>
          </w:p>
        </w:tc>
      </w:tr>
      <w:tr w:rsidR="003A1FE4" w:rsidRPr="00026B72" w:rsidTr="00F07ABD">
        <w:trPr>
          <w:trHeight w:val="184"/>
        </w:trPr>
        <w:tc>
          <w:tcPr>
            <w:tcW w:w="4765" w:type="dxa"/>
            <w:gridSpan w:val="2"/>
          </w:tcPr>
          <w:p w:rsidR="003A1FE4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অধিদপ্তরে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প্রেরণের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তারিখঃ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  <w:vAlign w:val="center"/>
          </w:tcPr>
          <w:p w:rsidR="003A1FE4" w:rsidRPr="000E1C90" w:rsidRDefault="00F07ABD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30/06/2022</w:t>
            </w:r>
          </w:p>
        </w:tc>
      </w:tr>
      <w:tr w:rsidR="00F07ABD" w:rsidRPr="00026B72" w:rsidTr="00F07ABD">
        <w:trPr>
          <w:trHeight w:val="184"/>
        </w:trPr>
        <w:tc>
          <w:tcPr>
            <w:tcW w:w="4765" w:type="dxa"/>
            <w:gridSpan w:val="2"/>
          </w:tcPr>
          <w:p w:rsidR="00F07ABD" w:rsidRDefault="00F07ABD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১২।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  <w:vAlign w:val="center"/>
          </w:tcPr>
          <w:p w:rsidR="00F07ABD" w:rsidRPr="000E1C90" w:rsidRDefault="00F07ABD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Bd‡ZLv‡qi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f~uTv</w:t>
            </w:r>
            <w:proofErr w:type="spellEnd"/>
          </w:p>
        </w:tc>
      </w:tr>
      <w:tr w:rsidR="00F07ABD" w:rsidRPr="00026B72" w:rsidTr="00F07ABD">
        <w:trPr>
          <w:trHeight w:val="184"/>
        </w:trPr>
        <w:tc>
          <w:tcPr>
            <w:tcW w:w="4765" w:type="dxa"/>
            <w:gridSpan w:val="2"/>
          </w:tcPr>
          <w:p w:rsidR="00F07ABD" w:rsidRDefault="00F07ABD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১৩।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ই-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মেইলঃ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gridSpan w:val="2"/>
            <w:vAlign w:val="center"/>
          </w:tcPr>
          <w:p w:rsidR="00F07ABD" w:rsidRPr="00FD00A6" w:rsidRDefault="00F07ABD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FD00A6">
              <w:rPr>
                <w:rFonts w:ascii="NikoshBAN" w:hAnsi="NikoshBAN" w:cs="NikoshBAN"/>
                <w:sz w:val="20"/>
                <w:szCs w:val="20"/>
              </w:rPr>
              <w:t>ueokulamoulvi@gmail.com</w:t>
            </w:r>
            <w:proofErr w:type="spellEnd"/>
          </w:p>
        </w:tc>
      </w:tr>
      <w:tr w:rsidR="00F07ABD" w:rsidRPr="00026B72" w:rsidTr="00F07ABD">
        <w:trPr>
          <w:trHeight w:val="184"/>
        </w:trPr>
        <w:tc>
          <w:tcPr>
            <w:tcW w:w="4765" w:type="dxa"/>
            <w:gridSpan w:val="2"/>
          </w:tcPr>
          <w:p w:rsidR="00F07ABD" w:rsidRDefault="00F07ABD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১৪।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  <w:proofErr w:type="spellEnd"/>
          </w:p>
        </w:tc>
        <w:tc>
          <w:tcPr>
            <w:tcW w:w="4890" w:type="dxa"/>
            <w:gridSpan w:val="2"/>
            <w:vAlign w:val="center"/>
          </w:tcPr>
          <w:p w:rsidR="00F07ABD" w:rsidRPr="000E1C90" w:rsidRDefault="00F07ABD" w:rsidP="00F07ABD">
            <w:pPr>
              <w:spacing w:after="0" w:line="36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01712714913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কোভিড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-১৯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পরিস্থিতিতে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বিদ্যালয়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পুনরায়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চালু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করণে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প্রাথমিক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ও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গণশিক্ষা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মন্ত্রণালয়ের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নির্দশিকা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>/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গাইডলাইন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অনুসারে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গৃহীত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কার্যক্রম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। </w:t>
      </w:r>
    </w:p>
    <w:p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প্রস্তুতকরণ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বিষয়ক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E81B14" w:rsidRPr="00185DFA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="00E81B14"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E81B14" w:rsidRPr="00026B72" w:rsidTr="00142CAC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:rsidR="00E81B14" w:rsidRPr="00026B72" w:rsidRDefault="00E81B14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পুনরায়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চালুকরণ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বিষয়ক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পরিকল্পনা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জমাদানকারী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সংখ্যাঃ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 </w:t>
            </w:r>
          </w:p>
          <w:p w:rsidR="00142CAC" w:rsidRPr="00713507" w:rsidRDefault="00142CAC" w:rsidP="00713507">
            <w:pPr>
              <w:spacing w:after="160" w:line="259" w:lineRule="auto"/>
              <w:jc w:val="both"/>
              <w:rPr>
                <w:rFonts w:ascii="NikoshBAN" w:hAnsi="NikoshBAN" w:cs="NikoshBAN"/>
                <w:cs/>
              </w:rPr>
            </w:pPr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(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একটি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জমাকৃত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পরিকল্পনা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সংযুক্ত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করুণ</w:t>
            </w:r>
            <w:proofErr w:type="spellEnd"/>
            <w:r w:rsidRPr="00142CAC">
              <w:rPr>
                <w:rFonts w:ascii="NikoshBAN" w:hAnsi="NikoshBAN" w:cs="NikoshBAN"/>
                <w:b/>
                <w:bCs/>
                <w:i/>
                <w:iCs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713507" w:rsidRDefault="00713507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</w:p>
          <w:p w:rsidR="00E81B14" w:rsidRPr="00026B72" w:rsidRDefault="00F07ABD" w:rsidP="002B0BFC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193</w:t>
            </w:r>
          </w:p>
        </w:tc>
      </w:tr>
      <w:tr w:rsidR="00F07ABD" w:rsidRPr="00026B72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026B72" w:rsidRDefault="00F07ABD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পুনরায়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চালু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পূর্বে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কর্তৃক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গৃহীত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বিভিন্ন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(</w:t>
            </w:r>
            <w:proofErr w:type="spellStart"/>
            <w:r w:rsidRPr="00713507">
              <w:rPr>
                <w:rFonts w:ascii="NikoshBAN" w:hAnsi="NikoshBAN" w:cs="NikoshBAN"/>
              </w:rPr>
              <w:t>যেমন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- </w:t>
            </w:r>
            <w:proofErr w:type="spellStart"/>
            <w:r w:rsidRPr="00713507">
              <w:rPr>
                <w:rFonts w:ascii="NikoshBAN" w:hAnsi="NikoshBAN" w:cs="NikoshBAN"/>
              </w:rPr>
              <w:t>পিপিই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উপকরণ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সংগ্রহ</w:t>
            </w:r>
            <w:proofErr w:type="spellEnd"/>
            <w:r w:rsidRPr="00713507">
              <w:rPr>
                <w:rFonts w:ascii="NikoshBAN" w:hAnsi="NikoshBAN" w:cs="NikoshBAN"/>
              </w:rPr>
              <w:t xml:space="preserve">,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713507">
              <w:rPr>
                <w:rFonts w:ascii="NikoshBAN" w:hAnsi="NikoshBAN" w:cs="NikoshBAN"/>
              </w:rPr>
              <w:t>সংশ্লিষ্ট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এলাকা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পরিস্কার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পরিচ্ছন্নতা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, </w:t>
            </w:r>
            <w:proofErr w:type="spellStart"/>
            <w:r w:rsidRPr="00713507">
              <w:rPr>
                <w:rFonts w:ascii="NikoshBAN" w:hAnsi="NikoshBAN" w:cs="NikoshBAN"/>
              </w:rPr>
              <w:t>শিক্ষক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713507">
              <w:rPr>
                <w:rFonts w:ascii="NikoshBAN" w:hAnsi="NikoshBAN" w:cs="NikoshBAN"/>
              </w:rPr>
              <w:t>শিক্ষার্থীদের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বসার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ব্যবস্থাপনা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ইত্যাদি</w:t>
            </w:r>
            <w:proofErr w:type="spellEnd"/>
            <w:r w:rsidRPr="00713507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F07ABD" w:rsidRPr="00634A8A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9D6DCB">
              <w:rPr>
                <w:rFonts w:ascii="NikoshBAN" w:hAnsi="NikoshBAN" w:cs="NikoshBAN"/>
              </w:rPr>
              <w:t>পিপিই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উপকরণ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সংগ্রহ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করা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:rsidR="00F07ABD" w:rsidRPr="00634A8A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634A8A">
              <w:rPr>
                <w:rFonts w:ascii="NikoshBAN" w:hAnsi="NikoshBAN" w:cs="NikoshBAN"/>
              </w:rPr>
              <w:t>বিদ্যালয়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প্রাঙ্গণ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634A8A">
              <w:rPr>
                <w:rFonts w:ascii="NikoshBAN" w:hAnsi="NikoshBAN" w:cs="NikoshBAN"/>
              </w:rPr>
              <w:t>শ্রেণিকক্ষ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পরিস্কার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পরিচ্ছন্ন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করা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:rsidR="00F07ABD" w:rsidRPr="00634A8A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634A8A">
              <w:rPr>
                <w:rFonts w:ascii="NikoshBAN" w:hAnsi="NikoshBAN" w:cs="NikoshBAN"/>
              </w:rPr>
              <w:t>শারীরিক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দূরত্ব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বজায়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রেখে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নিরাপদ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শিখন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পরিবেশ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নিশ্চিত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করা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:rsidR="00F07ABD" w:rsidRPr="00634A8A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পর্যাপ্ত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হ্যান্ড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ওয়াশিং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ডিভাইস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সাবান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রাখা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:rsidR="00F07ABD" w:rsidRPr="00634A8A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রানিং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ওয়াটার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সিস্টেম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সচল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করা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:rsidR="00F07ABD" w:rsidRPr="00026B72" w:rsidRDefault="00F07ABD" w:rsidP="00173C4D">
            <w:pPr>
              <w:pStyle w:val="NoSpacing"/>
            </w:pPr>
          </w:p>
        </w:tc>
      </w:tr>
      <w:tr w:rsidR="00F07ABD" w:rsidRPr="00026B72" w:rsidTr="00757CDA"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713507" w:rsidRDefault="00F07ABD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হাত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ধোয়ার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জন্য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নিরাপদ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পানি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সরবরাহ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(running water) ও </w:t>
            </w:r>
            <w:proofErr w:type="spellStart"/>
            <w:r w:rsidRPr="00713507">
              <w:rPr>
                <w:rFonts w:ascii="NikoshBAN" w:hAnsi="NikoshBAN" w:cs="NikoshBAN"/>
              </w:rPr>
              <w:t>সাবানের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ব্যবস্থা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আছে</w:t>
            </w:r>
            <w:proofErr w:type="spellEnd"/>
            <w:r w:rsidRPr="00713507">
              <w:rPr>
                <w:rFonts w:ascii="NikoshBAN" w:hAnsi="NikoshBAN" w:cs="NikoshBAN"/>
              </w:rPr>
              <w:t>/</w:t>
            </w:r>
            <w:proofErr w:type="spellStart"/>
            <w:r w:rsidRPr="00713507">
              <w:rPr>
                <w:rFonts w:ascii="NikoshBAN" w:hAnsi="NikoshBAN" w:cs="NikoshBAN"/>
              </w:rPr>
              <w:t>করা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হয়েছে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এমন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lastRenderedPageBreak/>
              <w:t>বিদ্যালয়ের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সংখ্যাঃ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F07ABD" w:rsidRPr="00177A48" w:rsidRDefault="00F07ABD" w:rsidP="00173C4D">
            <w:pPr>
              <w:spacing w:after="80" w:line="240" w:lineRule="auto"/>
              <w:ind w:hanging="18"/>
              <w:jc w:val="center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lastRenderedPageBreak/>
              <w:t>193</w:t>
            </w:r>
          </w:p>
        </w:tc>
      </w:tr>
      <w:tr w:rsidR="00F07ABD" w:rsidRPr="00026B72" w:rsidTr="007B6A5B"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৪.০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192B45" w:rsidRDefault="00F07ABD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সংগ্রহ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পর্যবেক্ষণ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ব্যবস্থাপনাঃ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যেমন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- </w:t>
            </w:r>
            <w:proofErr w:type="spellStart"/>
            <w:r w:rsidRPr="00142CAC">
              <w:rPr>
                <w:rFonts w:ascii="NikoshBAN" w:hAnsi="NikoshBAN" w:cs="NikoshBAN"/>
              </w:rPr>
              <w:t>রেজিস্টার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প্রস্তুতি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রেজিস্টারে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স্বাস্থ্যকর্মী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কমিনিটি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ক্লিনিক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ইউনিয়ন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কেন্দ্রের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নাম্বার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সংরক্ষণ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F07ABD" w:rsidRPr="00177A48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রেজিস্টার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তৈরি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:rsidR="00F07ABD" w:rsidRPr="00177A48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প্রয়োজনীয়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ব্যক্তিবর্গের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(</w:t>
            </w:r>
            <w:proofErr w:type="spellStart"/>
            <w:r w:rsidRPr="00177A48">
              <w:rPr>
                <w:rFonts w:ascii="NikoshBAN" w:hAnsi="NikoshBAN" w:cs="NikoshBAN"/>
              </w:rPr>
              <w:t>স্বাস্থ্যকর্মী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শিক্ষা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অফিসার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মেডিকেল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অফিসার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ইত্যাদি</w:t>
            </w:r>
            <w:proofErr w:type="spellEnd"/>
            <w:r w:rsidRPr="00177A48">
              <w:rPr>
                <w:rFonts w:ascii="NikoshBAN" w:hAnsi="NikoshBAN" w:cs="NikoshBAN"/>
              </w:rPr>
              <w:t xml:space="preserve">) </w:t>
            </w:r>
            <w:proofErr w:type="spellStart"/>
            <w:r w:rsidRPr="00177A48">
              <w:rPr>
                <w:rFonts w:ascii="NikoshBAN" w:hAnsi="NikoshBAN" w:cs="NikoshBAN"/>
              </w:rPr>
              <w:t>মোবাইল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নম্বর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বিদ্যালয়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 ও </w:t>
            </w:r>
            <w:proofErr w:type="spellStart"/>
            <w:r w:rsidRPr="00177A48">
              <w:rPr>
                <w:rFonts w:ascii="NikoshBAN" w:hAnsi="NikoshBAN" w:cs="NikoshBAN"/>
              </w:rPr>
              <w:t>অভিভাবককে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সরবরাহ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:rsidR="00F07ABD" w:rsidRPr="00177A48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তথ্য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সংগ্রহ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77A48">
              <w:rPr>
                <w:rFonts w:ascii="NikoshBAN" w:hAnsi="NikoshBAN" w:cs="NikoshBAN"/>
              </w:rPr>
              <w:t>সরবরাহের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জন্য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নির্ধারিত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ফরমেট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প্রতিটি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বিদ্যালয়ে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সরবরাহ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।</w:t>
            </w:r>
          </w:p>
          <w:p w:rsidR="00F07ABD" w:rsidRPr="00FD00A6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জুম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গুগলমিট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প্লাটফর্মে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নির্দেশনা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দেয়া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:rsidR="00F07ABD" w:rsidRPr="00FD00A6" w:rsidRDefault="00F07ABD" w:rsidP="00173C4D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মনিটরিং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</w:tc>
      </w:tr>
      <w:tr w:rsidR="00F07ABD" w:rsidRPr="00026B72" w:rsidTr="00192B45">
        <w:trPr>
          <w:trHeight w:val="2168"/>
        </w:trPr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৫.০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142CAC" w:rsidRDefault="00F07ABD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অবহিতকরণ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প্রচারণা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যেমন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- </w:t>
            </w:r>
            <w:proofErr w:type="spellStart"/>
            <w:r w:rsidRPr="00142CAC">
              <w:rPr>
                <w:rFonts w:ascii="NikoshBAN" w:hAnsi="NikoshBAN" w:cs="NikoshBAN"/>
              </w:rPr>
              <w:t>কোভিড</w:t>
            </w:r>
            <w:proofErr w:type="spellEnd"/>
            <w:r w:rsidRPr="00142CAC">
              <w:rPr>
                <w:rFonts w:ascii="NikoshBAN" w:hAnsi="NikoshBAN" w:cs="NikoshBAN"/>
              </w:rPr>
              <w:t xml:space="preserve">-১৯ এ </w:t>
            </w:r>
            <w:proofErr w:type="spellStart"/>
            <w:r w:rsidRPr="00142CAC">
              <w:rPr>
                <w:rFonts w:ascii="NikoshBAN" w:hAnsi="NikoshBAN" w:cs="NikoshBAN"/>
              </w:rPr>
              <w:t>করনীয়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বর্জনীয়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বিভিন্ন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সভা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অংশগ্রহণকারীর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ধরণ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সংখ্যা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যোগাযোগের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মাধ্যম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গুগল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মিট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জুম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মিটিং</w:t>
            </w:r>
            <w:proofErr w:type="spellEnd"/>
            <w:r w:rsidRPr="00142CAC">
              <w:rPr>
                <w:rFonts w:ascii="NikoshBAN" w:hAnsi="NikoshBAN" w:cs="NikoshBAN"/>
              </w:rPr>
              <w:t xml:space="preserve">/ </w:t>
            </w:r>
            <w:proofErr w:type="spellStart"/>
            <w:r w:rsidRPr="00142CAC">
              <w:rPr>
                <w:rFonts w:ascii="NikoshBAN" w:hAnsi="NikoshBAN" w:cs="NikoshBAN"/>
              </w:rPr>
              <w:t>কল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মেসেঞ্জার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)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F07ABD" w:rsidRPr="00177A48" w:rsidRDefault="00F07ABD" w:rsidP="00173C4D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কোভিড</w:t>
            </w:r>
            <w:proofErr w:type="spellEnd"/>
            <w:r w:rsidRPr="00177A48">
              <w:rPr>
                <w:rFonts w:ascii="NikoshBAN" w:hAnsi="NikoshBAN" w:cs="NikoshBAN"/>
              </w:rPr>
              <w:t xml:space="preserve">-১৯ এ </w:t>
            </w:r>
            <w:proofErr w:type="spellStart"/>
            <w:r w:rsidRPr="00177A48">
              <w:rPr>
                <w:rFonts w:ascii="NikoshBAN" w:hAnsi="NikoshBAN" w:cs="NikoshBAN"/>
              </w:rPr>
              <w:t>করনীয়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77A48">
              <w:rPr>
                <w:rFonts w:ascii="NikoshBAN" w:hAnsi="NikoshBAN" w:cs="NikoshBAN"/>
              </w:rPr>
              <w:t>বর্জনীয়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বিষয়ক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বিভিন্ন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সভা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আয়োজন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:rsidR="00F07ABD" w:rsidRPr="00177A48" w:rsidRDefault="00F07ABD" w:rsidP="00173C4D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সভার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অংশগ্রহণকারীর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ধরণ</w:t>
            </w:r>
            <w:proofErr w:type="spellEnd"/>
            <w:r w:rsidRPr="00177A48">
              <w:rPr>
                <w:rFonts w:ascii="NikoshBAN" w:hAnsi="NikoshBAN" w:cs="NikoshBAN"/>
              </w:rPr>
              <w:t xml:space="preserve">: </w:t>
            </w:r>
            <w:proofErr w:type="spellStart"/>
            <w:r w:rsidRPr="00177A48">
              <w:rPr>
                <w:rFonts w:ascii="NikoshBAN" w:hAnsi="NikoshBAN" w:cs="NikoshBAN"/>
              </w:rPr>
              <w:t>শিক্ষক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অভিভাবক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বিভিন্ন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অংশীজন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:rsidR="00F07ABD" w:rsidRPr="00177A48" w:rsidRDefault="00F07ABD" w:rsidP="00173C4D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সভার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সংখ্যা</w:t>
            </w:r>
            <w:proofErr w:type="spellEnd"/>
            <w:r w:rsidRPr="00177A48">
              <w:rPr>
                <w:rFonts w:ascii="NikoshBAN" w:hAnsi="NikoshBAN" w:cs="NikoshBAN"/>
              </w:rPr>
              <w:t>:</w:t>
            </w:r>
            <w:r>
              <w:rPr>
                <w:rFonts w:ascii="NikoshBAN" w:hAnsi="NikoshBAN" w:cs="NikoshBAN"/>
              </w:rPr>
              <w:t xml:space="preserve"> 160</w:t>
            </w:r>
          </w:p>
          <w:p w:rsidR="00F07ABD" w:rsidRPr="00177A48" w:rsidRDefault="00F07ABD" w:rsidP="00173C4D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সভার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যোগাযোগের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মা</w:t>
            </w:r>
            <w:r>
              <w:rPr>
                <w:rFonts w:ascii="NikoshBAN" w:hAnsi="NikoshBAN" w:cs="NikoshBAN"/>
              </w:rPr>
              <w:t>ধ্যম</w:t>
            </w:r>
            <w:proofErr w:type="spellEnd"/>
            <w:r>
              <w:rPr>
                <w:rFonts w:ascii="NikoshBAN" w:hAnsi="NikoshBAN" w:cs="NikoshBAN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</w:rPr>
              <w:t>ফেইসটুফেইস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গুগলমিট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জুম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এ্যাপস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কল</w:t>
            </w:r>
            <w:proofErr w:type="spellEnd"/>
            <w:r w:rsidRPr="00177A48">
              <w:rPr>
                <w:rFonts w:ascii="NikoshBAN" w:hAnsi="NikoshBAN" w:cs="NikoshBAN"/>
              </w:rPr>
              <w:t>/</w:t>
            </w:r>
            <w:proofErr w:type="spellStart"/>
            <w:r w:rsidRPr="00177A48">
              <w:rPr>
                <w:rFonts w:ascii="NikoshBAN" w:hAnsi="NikoshBAN" w:cs="NikoshBAN"/>
              </w:rPr>
              <w:t>মেসেঞ্জার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>
              <w:rPr>
                <w:rFonts w:ascii="NikoshBAN" w:hAnsi="NikoshBAN" w:cs="NikoshBAN"/>
              </w:rPr>
              <w:t>ওয়াটসআপ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ইত্যাদি</w:t>
            </w:r>
            <w:proofErr w:type="spellEnd"/>
          </w:p>
        </w:tc>
      </w:tr>
      <w:tr w:rsidR="00F07ABD" w:rsidRPr="00026B72" w:rsidTr="007B6A5B"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026B72" w:rsidRDefault="00F07ABD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উপরোক্ত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সমূহ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বাস্তবায়নের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প্রয়োজনীয়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অর্থ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বরাদ্দ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 </w:t>
            </w: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প্রতি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আনুমানিক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অর্থ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বরাদ্দ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ছিলো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প্রয়োজন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হয়েছে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অর্থের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উৎস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কী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ছিলো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F07ABD" w:rsidRDefault="00F07ABD" w:rsidP="00173C4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বরাদ্দকৃত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শিক্ষর্থী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200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50,000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</w:p>
          <w:p w:rsidR="00F07ABD" w:rsidRDefault="00F07ABD" w:rsidP="00173C4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..................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শিক্ষর্থী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70,000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</w:p>
          <w:p w:rsidR="00F07ABD" w:rsidRDefault="00192B45" w:rsidP="00173C4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...................</w:t>
            </w:r>
            <w:proofErr w:type="spellStart"/>
            <w:r w:rsidR="00F07ABD">
              <w:rPr>
                <w:rFonts w:ascii="NikoshBAN" w:hAnsi="NikoshBAN" w:cs="NikoshBAN"/>
                <w:sz w:val="24"/>
                <w:szCs w:val="24"/>
              </w:rPr>
              <w:t>শিক্ষর্থী</w:t>
            </w:r>
            <w:proofErr w:type="spellEnd"/>
            <w:r w:rsidR="00F07AB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07ABD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proofErr w:type="spellEnd"/>
            <w:r w:rsidR="00F07ABD">
              <w:rPr>
                <w:rFonts w:ascii="NikoshBAN" w:hAnsi="NikoshBAN" w:cs="NikoshBAN"/>
                <w:sz w:val="24"/>
                <w:szCs w:val="24"/>
              </w:rPr>
              <w:t xml:space="preserve"> 500 </w:t>
            </w:r>
            <w:proofErr w:type="spellStart"/>
            <w:r w:rsidR="00F07ABD">
              <w:rPr>
                <w:rFonts w:ascii="NikoshBAN" w:hAnsi="NikoshBAN" w:cs="NikoshBAN"/>
                <w:sz w:val="24"/>
                <w:szCs w:val="24"/>
              </w:rPr>
              <w:t>এর</w:t>
            </w:r>
            <w:proofErr w:type="spellEnd"/>
            <w:r w:rsidR="00F07ABD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07ABD">
              <w:rPr>
                <w:rFonts w:ascii="NikoshBAN" w:hAnsi="NikoshBAN" w:cs="NikoshBAN"/>
                <w:sz w:val="24"/>
                <w:szCs w:val="24"/>
              </w:rPr>
              <w:t>উর্দ্ধে</w:t>
            </w:r>
            <w:proofErr w:type="spellEnd"/>
            <w:r w:rsidR="00F07ABD">
              <w:rPr>
                <w:rFonts w:ascii="NikoshBAN" w:hAnsi="NikoshBAN" w:cs="NikoshBAN"/>
                <w:sz w:val="24"/>
                <w:szCs w:val="24"/>
              </w:rPr>
              <w:t xml:space="preserve"> 85,000 </w:t>
            </w:r>
            <w:proofErr w:type="spellStart"/>
            <w:r w:rsidR="00F07ABD"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</w:p>
          <w:p w:rsidR="00F07ABD" w:rsidRPr="00177A48" w:rsidRDefault="00F07ABD" w:rsidP="00173C4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সিএসএসআর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প্রজেক্ট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41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স্কুলে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12000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</w:p>
          <w:p w:rsidR="00F07ABD" w:rsidRPr="00177A48" w:rsidRDefault="00F07ABD" w:rsidP="00173C4D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অর্থের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উৎস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রাজস্ব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পিইডিপি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৪,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প্রাথমিক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অধিদপ্তর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</w:tbl>
    <w:p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কার্যক্রম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চলাকালীন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185DFA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গাইডলাইন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F07ABD" w:rsidRPr="00026B72" w:rsidTr="00DC38A6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713507" w:rsidRDefault="00F07ABD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F07ABD" w:rsidRPr="005D30F6" w:rsidRDefault="00F07ABD" w:rsidP="00173C4D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</w:rPr>
            </w:pPr>
            <w:r w:rsidRPr="005D30F6">
              <w:rPr>
                <w:rFonts w:ascii="NikoshBAN" w:hAnsi="NikoshBAN" w:cs="NikoshBAN"/>
                <w:sz w:val="24"/>
                <w:szCs w:val="24"/>
                <w:lang w:val="en-US"/>
              </w:rPr>
              <w:t>193</w:t>
            </w:r>
          </w:p>
        </w:tc>
      </w:tr>
      <w:tr w:rsidR="00F07ABD" w:rsidRPr="00026B72" w:rsidTr="00DC38A6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D23F49" w:rsidRDefault="00F07ABD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শিক্ষকের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F07ABD" w:rsidRDefault="00F07ABD" w:rsidP="00173C4D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নাই</w:t>
            </w:r>
            <w:proofErr w:type="spellEnd"/>
          </w:p>
        </w:tc>
      </w:tr>
      <w:tr w:rsidR="00F07ABD" w:rsidRPr="00026B72" w:rsidTr="00DC38A6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D23F49" w:rsidRDefault="00F07ABD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:rsidR="00F07ABD" w:rsidRDefault="00F07ABD" w:rsidP="00173C4D">
            <w:pPr>
              <w:jc w:val="center"/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নাই</w:t>
            </w:r>
            <w:proofErr w:type="spellEnd"/>
          </w:p>
        </w:tc>
      </w:tr>
      <w:tr w:rsidR="00F07ABD" w:rsidRPr="00026B72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D23F49" w:rsidRDefault="00F07ABD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অবস্থায়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- </w:t>
            </w:r>
            <w:proofErr w:type="spellStart"/>
            <w:r w:rsidRPr="00D23F49">
              <w:rPr>
                <w:rFonts w:ascii="NikoshBAN" w:hAnsi="NikoshBAN" w:cs="NikoshBAN"/>
              </w:rPr>
              <w:t>সারিবদ্ধভাবে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তাপমাত্রা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দেখা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মাস্ক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নিশ্চিত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জন্য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lastRenderedPageBreak/>
              <w:t>পদক্ষেপ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কেউ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অসুস্থ্য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হলে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F07ABD" w:rsidRDefault="00F07ABD" w:rsidP="00173C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lastRenderedPageBreak/>
              <w:t>সারিবদ্ধভাবে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তাপমাত্রা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যাচাই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মাস্ক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নিশ্চিত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কে</w:t>
            </w:r>
            <w:r w:rsidRPr="00D23F49">
              <w:rPr>
                <w:rFonts w:ascii="NikoshBAN" w:hAnsi="NikoshBAN" w:cs="NikoshBAN"/>
              </w:rPr>
              <w:t>উ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অসুস্থ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প্রয়োজনে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তাৎক্ষণিক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হাসপাতালে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পাঠানোর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  <w:r w:rsidRPr="00D23F49">
              <w:rPr>
                <w:rFonts w:ascii="NikoshBAN" w:hAnsi="NikoshBAN" w:cs="NikoshBAN"/>
              </w:rPr>
              <w:t xml:space="preserve"> 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প্রবেশ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ত্যাগ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সাবান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হ্যান্ড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স্যানিটাইজার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ব্যবহার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</w:tr>
      <w:tr w:rsidR="00F07ABD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F07ABD" w:rsidRPr="00026B72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D23F49" w:rsidRDefault="00F07ABD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- </w:t>
            </w:r>
            <w:proofErr w:type="spellStart"/>
            <w:r w:rsidRPr="00D23F49">
              <w:rPr>
                <w:rFonts w:ascii="NikoshBAN" w:hAnsi="NikoshBAN" w:cs="NikoshBAN"/>
              </w:rPr>
              <w:t>কোন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শ্রণীর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সেই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পরিকল্পনা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প্রনয়ন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একই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দিনে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দুইয়ের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অধিক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শ্রেণীর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রাখা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শিফট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ব্যবস্থাপনা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F07ABD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শিফটভিত্তিক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ব্লেন্ডেড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শ্রেণি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রুটিন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  <w:p w:rsidR="00F07ABD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ঘাটতি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পূরণে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  <w:p w:rsidR="00F07ABD" w:rsidRPr="005D30F6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মেনে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স্বাস্থ্য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সুরক্ষা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নিরাপদ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</w:tc>
      </w:tr>
      <w:tr w:rsidR="00F07ABD" w:rsidRPr="00026B72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F07ABD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D23F49" w:rsidRDefault="00F07ABD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বাইরেও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গুগল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মিটে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হোয়াটস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এপে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ফেসবুক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লাইভে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সংসদ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টিভির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মনিটরিং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হোম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ভিজিট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ওয়ার্কশিট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বিতরণ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</w:p>
        </w:tc>
        <w:tc>
          <w:tcPr>
            <w:tcW w:w="6053" w:type="dxa"/>
            <w:shd w:val="clear" w:color="auto" w:fill="FFFFFF" w:themeFill="background1"/>
          </w:tcPr>
          <w:p w:rsidR="00F07ABD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গুগল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মিটে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হোয়াটস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এপে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ফেসবুক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লাইভে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অনলাইন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সংসদ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টেলিভিশন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বেতারে</w:t>
            </w:r>
            <w:proofErr w:type="spellEnd"/>
            <w:r>
              <w:rPr>
                <w:rFonts w:ascii="NikoshBAN" w:hAnsi="NikoshBAN" w:cs="NikoshBAN"/>
              </w:rPr>
              <w:t xml:space="preserve"> ‘</w:t>
            </w:r>
            <w:proofErr w:type="spellStart"/>
            <w:r>
              <w:rPr>
                <w:rFonts w:ascii="NikoshBAN" w:hAnsi="NikoshBAN" w:cs="NikoshBAN"/>
              </w:rPr>
              <w:t>ঘরে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শিখি</w:t>
            </w:r>
            <w:proofErr w:type="spellEnd"/>
            <w:r>
              <w:rPr>
                <w:rFonts w:ascii="NikoshBAN" w:hAnsi="NikoshBAN" w:cs="NikoshBAN"/>
              </w:rPr>
              <w:t xml:space="preserve">’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হো</w:t>
            </w:r>
            <w:r w:rsidRPr="00D23F49">
              <w:rPr>
                <w:rFonts w:ascii="NikoshBAN" w:hAnsi="NikoshBAN" w:cs="NikoshBAN"/>
              </w:rPr>
              <w:t>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ভিজিট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ওয়ার্কশিট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বিতর</w:t>
            </w:r>
            <w:r>
              <w:rPr>
                <w:rFonts w:ascii="NikoshBAN" w:hAnsi="NikoshBAN" w:cs="NikoshBAN"/>
              </w:rPr>
              <w:t>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ঘাটতি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হ্রাসের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পদক্ষেপ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জুম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এ্যাপস</w:t>
            </w:r>
            <w:proofErr w:type="spellEnd"/>
            <w:r>
              <w:rPr>
                <w:rFonts w:ascii="NikoshBAN" w:hAnsi="NikoshBAN" w:cs="NikoshBAN"/>
              </w:rPr>
              <w:t xml:space="preserve"> এ </w:t>
            </w:r>
            <w:proofErr w:type="spellStart"/>
            <w:r>
              <w:rPr>
                <w:rFonts w:ascii="NikoshBAN" w:hAnsi="NikoshBAN" w:cs="NikoshBAN"/>
              </w:rPr>
              <w:t>অনলাইন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ক্লাস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F07ABD" w:rsidRDefault="00F07ABD" w:rsidP="00173C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প্রত্যেক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স্কুলে</w:t>
            </w:r>
            <w:proofErr w:type="spellEnd"/>
            <w:r>
              <w:rPr>
                <w:rFonts w:ascii="NikoshBAN" w:hAnsi="NikoshBAN" w:cs="NikoshBAN"/>
              </w:rPr>
              <w:t xml:space="preserve"> ‘</w:t>
            </w:r>
            <w:proofErr w:type="spellStart"/>
            <w:r>
              <w:rPr>
                <w:rFonts w:ascii="NikoshBAN" w:hAnsi="NikoshBAN" w:cs="NikoshBAN"/>
              </w:rPr>
              <w:t>ঘরে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শিখি</w:t>
            </w:r>
            <w:proofErr w:type="spellEnd"/>
            <w:r>
              <w:rPr>
                <w:rFonts w:ascii="NikoshBAN" w:hAnsi="NikoshBAN" w:cs="NikoshBAN"/>
              </w:rPr>
              <w:t xml:space="preserve">’ </w:t>
            </w:r>
            <w:proofErr w:type="spellStart"/>
            <w:r>
              <w:rPr>
                <w:rFonts w:ascii="NikoshBAN" w:hAnsi="NikoshBAN" w:cs="NikoshBAN"/>
              </w:rPr>
              <w:t>ব্যানার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লাগানো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</w:tc>
      </w:tr>
      <w:tr w:rsidR="00F07ABD" w:rsidRPr="00026B72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F07ABD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D23F49" w:rsidRDefault="00F07ABD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কোভিড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পরবর্তী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যে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সব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পড়েছে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:rsidR="00F07ABD" w:rsidRDefault="00F07ABD" w:rsidP="00173C4D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ক্যাম্পাস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8A7452">
              <w:rPr>
                <w:rFonts w:ascii="NikoshBAN" w:hAnsi="NikoshBAN" w:cs="NikoshBAN"/>
              </w:rPr>
              <w:t>পরিস্কার</w:t>
            </w:r>
            <w:proofErr w:type="spellEnd"/>
            <w:r w:rsidRPr="008A7452">
              <w:rPr>
                <w:rFonts w:ascii="NikoshBAN" w:hAnsi="NikoshBAN" w:cs="NikoshBAN"/>
              </w:rPr>
              <w:t xml:space="preserve"> </w:t>
            </w:r>
            <w:proofErr w:type="spellStart"/>
            <w:r w:rsidRPr="008A7452">
              <w:rPr>
                <w:rFonts w:ascii="NikoshBAN" w:hAnsi="NikoshBAN" w:cs="NikoshBAN"/>
              </w:rPr>
              <w:t>পরিচ্ছন্নতা</w:t>
            </w:r>
            <w:proofErr w:type="spellEnd"/>
          </w:p>
          <w:p w:rsidR="00F07ABD" w:rsidRPr="008A7452" w:rsidRDefault="00F07ABD" w:rsidP="00173C4D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উপস্থিতি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ফিরিয়ে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আনা</w:t>
            </w:r>
            <w:proofErr w:type="spellEnd"/>
          </w:p>
          <w:p w:rsidR="00F07ABD" w:rsidRPr="004E3F8B" w:rsidRDefault="00F07ABD" w:rsidP="00173C4D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সন্তানকে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বিদ্যালয়ে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প্রেরণে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অভিভাবকদের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একধরণের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ভীতি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:rsidR="00F07ABD" w:rsidRPr="004E3F8B" w:rsidRDefault="00F07ABD" w:rsidP="00173C4D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স্বাস্থ্য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বিধিকে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অভ্যাসে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পরিনত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একটি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চ্যালেঞ্জ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ছিল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:rsidR="00F07ABD" w:rsidRPr="002E61EC" w:rsidRDefault="00F07ABD" w:rsidP="00173C4D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মধ্যে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মনোসামাজিক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ভীতি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</w:tc>
      </w:tr>
      <w:tr w:rsidR="00F07ABD" w:rsidRPr="00026B72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F07ABD" w:rsidRDefault="00F07ABD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F07ABD" w:rsidRPr="00D23F49" w:rsidRDefault="00F07ABD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যেভাবে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বিদ্যালয়সমূহ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উপরোক্ত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সমাধান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সংক্ষেপঃ</w:t>
            </w:r>
            <w:proofErr w:type="spellEnd"/>
          </w:p>
          <w:p w:rsidR="00F07ABD" w:rsidRPr="00D23F49" w:rsidRDefault="00F07ABD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F07ABD" w:rsidRDefault="00F07ABD" w:rsidP="00173C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অভিভাবকদের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নিয়ে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একাধিক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সভ</w:t>
            </w:r>
            <w:r>
              <w:rPr>
                <w:rFonts w:ascii="NikoshBAN" w:hAnsi="NikoshBAN" w:cs="NikoshBAN"/>
              </w:rPr>
              <w:t>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আয়োজন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হয়েছে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:rsidR="00F07ABD" w:rsidRPr="00C7124D" w:rsidRDefault="00F07ABD" w:rsidP="00173C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পোস্টার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লিফলেট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:rsidR="00F07ABD" w:rsidRDefault="00F07ABD" w:rsidP="00173C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শিক্ষক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4E3F8B">
              <w:rPr>
                <w:rFonts w:ascii="NikoshBAN" w:hAnsi="NikoshBAN" w:cs="NikoshBAN"/>
              </w:rPr>
              <w:t>শিক্ষার্থীদের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ওরিয়েন্টেশন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প্রদান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হয়েছে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:rsidR="00F07ABD" w:rsidRPr="00C7124D" w:rsidRDefault="00F07ABD" w:rsidP="00173C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মোবাইল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মাসি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ইনোভেশন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ব্যবহার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হয়েছে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</w:tc>
      </w:tr>
    </w:tbl>
    <w:p w:rsidR="00E81B14" w:rsidRDefault="00192B45">
      <w:pPr>
        <w:rPr>
          <w:rFonts w:ascii="SutonnyMJ" w:hAnsi="SutonnyMJ"/>
          <w:sz w:val="24"/>
          <w:szCs w:val="24"/>
        </w:rPr>
      </w:pPr>
      <w:r>
        <w:rPr>
          <w:rFonts w:ascii="SutonnyMJ" w:hAnsi="SutonnyMJ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4625556</wp:posOffset>
            </wp:positionH>
            <wp:positionV relativeFrom="paragraph">
              <wp:posOffset>298006</wp:posOffset>
            </wp:positionV>
            <wp:extent cx="636557" cy="353683"/>
            <wp:effectExtent l="19050" t="0" r="0" b="0"/>
            <wp:wrapNone/>
            <wp:docPr id="1" name="Picture 1" descr="C:\Users\ueokula\Pictures\MP Navigator EX\2020_12_24\IFtekhair Sir Sing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eokula\Pictures\MP Navigator EX\2020_12_24\IFtekhair Sir Singature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CAC" w:rsidRDefault="00142CAC">
      <w:pPr>
        <w:rPr>
          <w:rFonts w:ascii="SutonnyMJ" w:hAnsi="SutonnyMJ"/>
          <w:sz w:val="24"/>
          <w:szCs w:val="24"/>
        </w:rPr>
      </w:pPr>
    </w:p>
    <w:p w:rsidR="00192B45" w:rsidRPr="005909C1" w:rsidRDefault="00192B45" w:rsidP="00192B45">
      <w:pPr>
        <w:spacing w:after="0"/>
        <w:rPr>
          <w:rFonts w:ascii="SutonnyMJ" w:hAnsi="SutonnyMJ" w:cs="Vrinda"/>
          <w:cs/>
          <w:lang w:bidi="bn-IN"/>
        </w:rPr>
      </w:pPr>
      <w:r>
        <w:rPr>
          <w:rFonts w:ascii="SutonnyMJ" w:hAnsi="SutonnyMJ" w:cs="Vrinda"/>
          <w:lang w:bidi="bn-IN"/>
        </w:rPr>
        <w:t xml:space="preserve">                                                                                                                       30/06/2022 </w:t>
      </w:r>
      <w:proofErr w:type="spellStart"/>
      <w:r>
        <w:rPr>
          <w:rFonts w:ascii="SutonnyMJ" w:hAnsi="SutonnyMJ" w:cs="Vrinda"/>
          <w:lang w:bidi="bn-IN"/>
        </w:rPr>
        <w:t>wL</w:t>
      </w:r>
      <w:proofErr w:type="spellEnd"/>
      <w:r>
        <w:rPr>
          <w:rFonts w:ascii="SutonnyMJ" w:hAnsi="SutonnyMJ" w:cs="Vrinda"/>
          <w:lang w:bidi="bn-IN"/>
        </w:rPr>
        <w:t>ª:</w:t>
      </w:r>
    </w:p>
    <w:p w:rsidR="00192B45" w:rsidRDefault="00192B45" w:rsidP="00192B45">
      <w:pPr>
        <w:spacing w:after="0"/>
        <w:rPr>
          <w:rFonts w:ascii="Times New Roman" w:hAnsi="Times New Roman"/>
        </w:rPr>
      </w:pPr>
      <w:r>
        <w:rPr>
          <w:rFonts w:ascii="NikoshBAN" w:eastAsia="NikoshBAN" w:hAnsi="NikoshBAN" w:cs="NikoshBAN"/>
          <w:cs/>
          <w:lang w:bidi="bn-BD"/>
        </w:rPr>
        <w:t xml:space="preserve">                                                                                                                               (মোঃ ইফতেখায়ের হোসেন ভূঁঞা)</w:t>
      </w:r>
    </w:p>
    <w:p w:rsidR="00192B45" w:rsidRDefault="00192B45" w:rsidP="00192B45">
      <w:pPr>
        <w:spacing w:after="0"/>
        <w:rPr>
          <w:rFonts w:ascii="Times New Roman" w:hAnsi="Times New Roman"/>
        </w:rPr>
      </w:pPr>
      <w:proofErr w:type="spellStart"/>
      <w:r>
        <w:rPr>
          <w:rFonts w:ascii="NikoshBAN" w:eastAsia="NikoshBAN" w:hAnsi="NikoshBAN" w:cs="NikoshBAN"/>
          <w:lang w:val="en-US" w:bidi="bn-BD"/>
        </w:rPr>
        <w:t>উপপরিচালক</w:t>
      </w:r>
      <w:proofErr w:type="spellEnd"/>
      <w:r>
        <w:rPr>
          <w:rFonts w:ascii="NikoshBAN" w:eastAsia="NikoshBAN" w:hAnsi="NikoshBAN" w:cs="NikoshBAN"/>
          <w:lang w:val="en-US" w:bidi="bn-BD"/>
        </w:rPr>
        <w:t xml:space="preserve"> (</w:t>
      </w:r>
      <w:proofErr w:type="spellStart"/>
      <w:r>
        <w:rPr>
          <w:rFonts w:ascii="NikoshBAN" w:eastAsia="NikoshBAN" w:hAnsi="NikoshBAN" w:cs="NikoshBAN"/>
          <w:lang w:val="en-US" w:bidi="bn-BD"/>
        </w:rPr>
        <w:t>পোগ্রাম</w:t>
      </w:r>
      <w:proofErr w:type="spellEnd"/>
      <w:r>
        <w:rPr>
          <w:rFonts w:ascii="NikoshBAN" w:eastAsia="NikoshBAN" w:hAnsi="NikoshBAN" w:cs="NikoshBAN"/>
          <w:lang w:val="en-US" w:bidi="bn-BD"/>
        </w:rPr>
        <w:t>)</w:t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  <w:t xml:space="preserve">        উপজেলা শিক্ষা অফিসার(চ:দা:)</w:t>
      </w:r>
    </w:p>
    <w:p w:rsidR="00192B45" w:rsidRDefault="00192B45" w:rsidP="00192B45">
      <w:pPr>
        <w:spacing w:after="0"/>
        <w:rPr>
          <w:rFonts w:ascii="NikoshBAN" w:eastAsia="NikoshBAN" w:hAnsi="NikoshBAN" w:cs="NikoshBAN"/>
          <w:lang w:val="en-US" w:bidi="bn-BD"/>
        </w:rPr>
      </w:pPr>
      <w:proofErr w:type="spellStart"/>
      <w:r>
        <w:rPr>
          <w:rFonts w:ascii="NikoshBAN" w:eastAsia="NikoshBAN" w:hAnsi="NikoshBAN" w:cs="NikoshBAN"/>
          <w:lang w:val="en-US" w:bidi="bn-BD"/>
        </w:rPr>
        <w:t>পিইডিপি</w:t>
      </w:r>
      <w:proofErr w:type="spellEnd"/>
      <w:r>
        <w:rPr>
          <w:rFonts w:ascii="NikoshBAN" w:eastAsia="NikoshBAN" w:hAnsi="NikoshBAN" w:cs="NikoshBAN"/>
          <w:lang w:val="en-US" w:bidi="bn-BD"/>
        </w:rPr>
        <w:t xml:space="preserve">-4 </w:t>
      </w:r>
      <w:proofErr w:type="spellStart"/>
      <w:r>
        <w:rPr>
          <w:rFonts w:ascii="NikoshBAN" w:eastAsia="NikoshBAN" w:hAnsi="NikoshBAN" w:cs="NikoshBAN"/>
          <w:lang w:val="en-US" w:bidi="bn-BD"/>
        </w:rPr>
        <w:t>প্রাশিঅ</w:t>
      </w:r>
      <w:proofErr w:type="spellEnd"/>
      <w:r>
        <w:rPr>
          <w:rFonts w:ascii="NikoshBAN" w:eastAsia="NikoshBAN" w:hAnsi="NikoshBAN" w:cs="NikoshBAN"/>
          <w:cs/>
          <w:lang w:bidi="bn-BD"/>
        </w:rPr>
        <w:t xml:space="preserve">                       </w:t>
      </w:r>
      <w:r>
        <w:rPr>
          <w:rFonts w:ascii="NikoshBAN" w:eastAsia="NikoshBAN" w:hAnsi="NikoshBAN" w:cs="NikoshBAN"/>
          <w:lang w:val="en-US" w:bidi="bn-BD"/>
        </w:rPr>
        <w:t xml:space="preserve">                                                                                      </w:t>
      </w:r>
      <w:r>
        <w:rPr>
          <w:rFonts w:ascii="NikoshBAN" w:eastAsia="NikoshBAN" w:hAnsi="NikoshBAN" w:cs="NikoshBAN"/>
          <w:cs/>
          <w:lang w:bidi="bn-BD"/>
        </w:rPr>
        <w:t>কুলাউড়া,মৌলভীবাজার ।</w:t>
      </w:r>
    </w:p>
    <w:p w:rsidR="00192B45" w:rsidRPr="00EF431E" w:rsidRDefault="00192B45" w:rsidP="00192B45">
      <w:pPr>
        <w:spacing w:after="0"/>
        <w:rPr>
          <w:rFonts w:ascii="Times New Roman" w:hAnsi="Times New Roman"/>
        </w:rPr>
      </w:pPr>
      <w:proofErr w:type="spellStart"/>
      <w:r>
        <w:rPr>
          <w:rFonts w:ascii="NikoshBAN" w:eastAsia="NikoshBAN" w:hAnsi="NikoshBAN" w:cs="NikoshBAN"/>
          <w:lang w:val="en-US" w:bidi="bn-BD"/>
        </w:rPr>
        <w:t>মিরপুর</w:t>
      </w:r>
      <w:proofErr w:type="spellEnd"/>
      <w:r>
        <w:rPr>
          <w:rFonts w:ascii="NikoshBAN" w:eastAsia="NikoshBAN" w:hAnsi="NikoshBAN" w:cs="NikoshBAN"/>
          <w:lang w:val="en-US" w:bidi="bn-BD"/>
        </w:rPr>
        <w:t xml:space="preserve"> </w:t>
      </w:r>
      <w:proofErr w:type="spellStart"/>
      <w:r>
        <w:rPr>
          <w:rFonts w:ascii="NikoshBAN" w:eastAsia="NikoshBAN" w:hAnsi="NikoshBAN" w:cs="NikoshBAN"/>
          <w:lang w:val="en-US" w:bidi="bn-BD"/>
        </w:rPr>
        <w:t>ঢাকা</w:t>
      </w:r>
      <w:proofErr w:type="spellEnd"/>
      <w:r>
        <w:rPr>
          <w:rFonts w:ascii="NikoshBAN" w:eastAsia="NikoshBAN" w:hAnsi="NikoshBAN" w:cs="NikoshBAN"/>
          <w:lang w:val="en-US" w:bidi="bn-BD"/>
        </w:rPr>
        <w:t>-1216।</w:t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  <w:r>
        <w:rPr>
          <w:rFonts w:ascii="NikoshBAN" w:eastAsia="NikoshBAN" w:hAnsi="NikoshBAN" w:cs="NikoshBAN"/>
          <w:cs/>
          <w:lang w:bidi="bn-BD"/>
        </w:rPr>
        <w:tab/>
      </w:r>
    </w:p>
    <w:p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sectPr w:rsidR="007B6A5B" w:rsidSect="003159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D9" w:rsidRDefault="00027AD9" w:rsidP="00E81B14">
      <w:pPr>
        <w:spacing w:after="0" w:line="240" w:lineRule="auto"/>
      </w:pPr>
      <w:r>
        <w:separator/>
      </w:r>
    </w:p>
  </w:endnote>
  <w:endnote w:type="continuationSeparator" w:id="0">
    <w:p w:rsidR="00027AD9" w:rsidRDefault="00027AD9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14" w:rsidRPr="00602D1B" w:rsidRDefault="003159CD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3159CD">
      <w:rPr>
        <w:noProof/>
        <w:sz w:val="12"/>
      </w:rPr>
      <w:pict>
        <v:line id="Straight Connector 1" o:spid="_x0000_s102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  <w:p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proofErr w:type="spellStart"/>
    <w:r>
      <w:rPr>
        <w:rFonts w:ascii="Tahoma" w:hAnsi="Tahoma" w:cs="Tahoma"/>
        <w:color w:val="808080"/>
        <w:sz w:val="14"/>
        <w:szCs w:val="14"/>
        <w:lang w:val="fr-FR"/>
      </w:rPr>
      <w:t>Published</w:t>
    </w:r>
    <w:proofErr w:type="spellEnd"/>
    <w:r>
      <w:rPr>
        <w:rFonts w:ascii="Tahoma" w:hAnsi="Tahoma" w:cs="Tahoma"/>
        <w:color w:val="808080"/>
        <w:sz w:val="14"/>
        <w:szCs w:val="14"/>
        <w:lang w:val="fr-FR"/>
      </w:rPr>
      <w:t xml:space="preserve"> URL : www.dpe.gov.bd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D9" w:rsidRDefault="00027AD9" w:rsidP="00E81B14">
      <w:pPr>
        <w:spacing w:after="0" w:line="240" w:lineRule="auto"/>
      </w:pPr>
      <w:r>
        <w:separator/>
      </w:r>
    </w:p>
  </w:footnote>
  <w:footnote w:type="continuationSeparator" w:id="0">
    <w:p w:rsidR="00027AD9" w:rsidRDefault="00027AD9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3159CD">
    <w:pPr>
      <w:pStyle w:val="Header"/>
      <w:rPr>
        <w:rFonts w:ascii="Cambria" w:hAnsi="Cambria" w:cs="NikoshBAN"/>
      </w:rPr>
    </w:pPr>
    <w:r w:rsidRPr="003159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2.45pt;margin-top:-13.65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" fillcolor="white [3212]" stroked="f">
          <v:textbox>
            <w:txbxContent>
              <w:p w:rsidR="002B77B0" w:rsidRPr="00196874" w:rsidRDefault="002B77B0" w:rsidP="002B77B0">
                <w:pPr>
                  <w:spacing w:after="0" w:line="240" w:lineRule="auto"/>
                  <w:jc w:val="center"/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</w:pPr>
                <w:proofErr w:type="spellStart"/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গণপ্রজাতন্ত্রী</w:t>
                </w:r>
                <w:proofErr w:type="spellEnd"/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 xml:space="preserve"> </w:t>
                </w:r>
                <w:proofErr w:type="spellStart"/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বাংলাদেশ</w:t>
                </w:r>
                <w:proofErr w:type="spellEnd"/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 xml:space="preserve"> </w:t>
                </w:r>
                <w:proofErr w:type="spellStart"/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সরকার</w:t>
                </w:r>
                <w:proofErr w:type="spellEnd"/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sz w:val="24"/>
                    <w:szCs w:val="24"/>
                  </w:rPr>
                </w:pPr>
                <w:proofErr w:type="spellStart"/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>প্রাথমিক</w:t>
                </w:r>
                <w:proofErr w:type="spellEnd"/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 xml:space="preserve"> ও </w:t>
                </w:r>
                <w:proofErr w:type="spellStart"/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>গণশিক্ষা</w:t>
                </w:r>
                <w:proofErr w:type="spellEnd"/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 xml:space="preserve"> </w:t>
                </w:r>
                <w:proofErr w:type="spellStart"/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>মন্ত্রণালয়</w:t>
                </w:r>
                <w:proofErr w:type="spellEnd"/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</w:pPr>
                <w:proofErr w:type="spellStart"/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প্রাথমিক</w:t>
                </w:r>
                <w:proofErr w:type="spellEnd"/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শিক্ষা</w:t>
                </w:r>
                <w:proofErr w:type="spellEnd"/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অধিদপ্তর</w:t>
                </w:r>
                <w:proofErr w:type="spellEnd"/>
              </w:p>
            </w:txbxContent>
          </v:textbox>
          <w10:wrap type="through"/>
        </v:shape>
      </w:pict>
    </w:r>
    <w:r w:rsidRPr="003159CD">
      <w:rPr>
        <w:noProof/>
        <w:sz w:val="12"/>
      </w:rPr>
      <w:pict>
        <v:line id="Straight Connector 3" o:spid="_x0000_s102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="005E3322" w:rsidRPr="005E332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77B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1B14"/>
    <w:rsid w:val="00026B72"/>
    <w:rsid w:val="00027AD9"/>
    <w:rsid w:val="000E1C90"/>
    <w:rsid w:val="00142CAC"/>
    <w:rsid w:val="00185DFA"/>
    <w:rsid w:val="00192B45"/>
    <w:rsid w:val="00196874"/>
    <w:rsid w:val="001C6330"/>
    <w:rsid w:val="001E52DE"/>
    <w:rsid w:val="002B0BFC"/>
    <w:rsid w:val="002B77B0"/>
    <w:rsid w:val="002E1462"/>
    <w:rsid w:val="002F70AB"/>
    <w:rsid w:val="0030051D"/>
    <w:rsid w:val="00302BDE"/>
    <w:rsid w:val="003159CD"/>
    <w:rsid w:val="0035212B"/>
    <w:rsid w:val="00386736"/>
    <w:rsid w:val="003A1FE4"/>
    <w:rsid w:val="00455799"/>
    <w:rsid w:val="004B3498"/>
    <w:rsid w:val="00504BB6"/>
    <w:rsid w:val="005166E3"/>
    <w:rsid w:val="005E3322"/>
    <w:rsid w:val="00616241"/>
    <w:rsid w:val="00655904"/>
    <w:rsid w:val="00667404"/>
    <w:rsid w:val="006B03E7"/>
    <w:rsid w:val="0070138B"/>
    <w:rsid w:val="00713507"/>
    <w:rsid w:val="0072780F"/>
    <w:rsid w:val="007B6A5B"/>
    <w:rsid w:val="00817439"/>
    <w:rsid w:val="00846F95"/>
    <w:rsid w:val="00872D68"/>
    <w:rsid w:val="008934FB"/>
    <w:rsid w:val="00997C8F"/>
    <w:rsid w:val="009B7DFF"/>
    <w:rsid w:val="009F1874"/>
    <w:rsid w:val="00A1548E"/>
    <w:rsid w:val="00A90380"/>
    <w:rsid w:val="00B71900"/>
    <w:rsid w:val="00BB7D74"/>
    <w:rsid w:val="00BC6492"/>
    <w:rsid w:val="00C4019E"/>
    <w:rsid w:val="00D23F49"/>
    <w:rsid w:val="00D410FB"/>
    <w:rsid w:val="00DF2DD3"/>
    <w:rsid w:val="00E81B14"/>
    <w:rsid w:val="00EA5B50"/>
    <w:rsid w:val="00F07ABD"/>
    <w:rsid w:val="00F1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F07AB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4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CAEE-4245-4AD6-A50E-2BD8D8B2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Ueokula</cp:lastModifiedBy>
  <cp:revision>92</cp:revision>
  <cp:lastPrinted>2022-08-11T02:41:00Z</cp:lastPrinted>
  <dcterms:created xsi:type="dcterms:W3CDTF">2022-08-10T16:56:00Z</dcterms:created>
  <dcterms:modified xsi:type="dcterms:W3CDTF">2022-08-16T10:50:00Z</dcterms:modified>
</cp:coreProperties>
</file>